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1"/>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Modern businesses rely on clear communication and intuitive digital experiences to build trust with their customers. Whether users are browsing a website, using a mobile application, or interacting with an online service, every touchpoint should feel simple, consistent, and purposeful. Well-structured content helps visitors find information quickly while reinforcing the brand’s identity.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Successful products are designed around real user needs rather than assumptions. By combining thoughtful research, iterative design, and continuous feedback, teams can create experiences that are both visually appealing and highly functional. Small improvements in usability often have a significant impact on customer satisfaction and long-term engagement.</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As technology continues to evolve, organizations must remain flexible and adapt to changing expectations. Investing in accessibility, performance, and security ensures that digital products remain reliable across devices and platforms. A strong foundation allows businesses to scale confidently while delivering value to users at every stage of their journey.</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Digital products are most successful when they solve real problems in a simple and intuitive way. Every interaction should guide users naturally toward their goals, reducing friction and minimizing unnecessary complexity. Clear navigation, meaningful microcopy, and consistent visual patterns create confidence, allowing users to focus on what matters.</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A lasting reading experience also respects the reader’s rhythm. Comfortable typography, generous spacing, and a calm visual hierarchy make long passages easier to understand and remember.</w:t>
      </w:r>
    </w:p>
    <w:p>
      <w:pPr>
        <w:pStyle w:val="Corpsdetexte"/>
        <w:bidi w:val="0"/>
        <w:spacing w:before="240" w:after="120"/>
        <w:jc w:val="left"/>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b/>
          <w:i w:val="false"/>
          <w:i w:val="false"/>
          <w:caps w:val="false"/>
          <w:smallCaps w:val="false"/>
          <w:color w:val="000000"/>
          <w:spacing w:val="0"/>
          <w:sz w:val="36"/>
          <w:szCs w:val="24"/>
        </w:rPr>
      </w:pPr>
      <w:r>
        <w:rPr/>
      </w:r>
    </w:p>
    <w:p>
      <w:pPr>
        <w:pStyle w:val="Corpsdetexte"/>
        <w:bidi w:val="0"/>
        <w:spacing w:before="240" w:after="120"/>
        <w:jc w:val="left"/>
        <w:rPr/>
      </w:pPr>
      <w:r>
        <w:rPr>
          <w:rStyle w:val="Accentuationforte"/>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00000"/>
          <w:spacing w:val="0"/>
          <w:sz w:val="36"/>
          <w:szCs w:val="24"/>
        </w:rPr>
        <w:t>Progress is built one page at a time. Returning regularly to a text creates familiarity, deepens reflection, and transforms a simple reading session into a meaningful practice.</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quote-cjk-patch">
    <w:altName w:val="Inter"/>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40"/>
  <w:defaultTabStop w:val="709"/>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0"/>
        <w:szCs w:val="24"/>
        <w:lang w:val="fr-F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numPr>
        <w:ilvl w:val="0"/>
        <w:numId w:val="1"/>
      </w:num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numPr>
        <w:ilvl w:val="1"/>
        <w:numId w:val="1"/>
      </w:num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numPr>
        <w:ilvl w:val="2"/>
        <w:numId w:val="1"/>
      </w:numPr>
      <w:spacing w:before="140" w:after="120"/>
      <w:outlineLvl w:val="2"/>
    </w:pPr>
    <w:rPr>
      <w:rFonts w:ascii="Liberation Serif" w:hAnsi="Liberation Serif" w:eastAsia="Noto Serif CJK SC" w:cs="Lohit Devanagari"/>
      <w:b/>
      <w:bCs/>
      <w:sz w:val="28"/>
      <w:szCs w:val="28"/>
    </w:rPr>
  </w:style>
  <w:style w:type="character" w:styleId="LienInternet">
    <w:name w:val="Lien Internet"/>
    <w:rPr>
      <w:color w:val="000080"/>
      <w:u w:val="single"/>
      <w:lang w:val="zxx" w:eastAsia="zxx" w:bidi="zxx"/>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character" w:styleId="Textesource">
    <w:name w:val="Texte source"/>
    <w:qFormat/>
    <w:rPr>
      <w:rFonts w:ascii="Liberation Mono" w:hAnsi="Liberation Mono" w:eastAsia="Noto Sans Mono CJK SC" w:cs="Liberation Mono"/>
    </w:rPr>
  </w:style>
  <w:style w:type="character" w:styleId="Caractresdenumrotation">
    <w:name w:val="Caractères de numérotation"/>
    <w:qFormat/>
    <w:rPr/>
  </w:style>
  <w:style w:type="character" w:styleId="Accentuation">
    <w:name w:val="Accentuation"/>
    <w:qFormat/>
    <w:rPr>
      <w:i/>
      <w:i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36</TotalTime>
  <Application>LibreOffice/6.4.7.2$Linux_X86_64 LibreOffice_project/40$Build-2</Application>
  <Pages>2</Pages>
  <Words>249</Words>
  <Characters>1578</Characters>
  <CharactersWithSpaces>1822</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2026-07-06T10:56:33Z</dcterms:created>
  <dc:creator/>
  <dc:description/>
  <dc:language>fr-FR</dc:language>
  <cp:lastModifiedBy/>
  <dcterms:modified xsi:type="dcterms:W3CDTF">2026-09-23T09:54:31Z</dcterms:modified>
  <cp:revision>31</cp:revision>
  <dc:subject/>
  <dc:title/>
</cp:coreProperties>
</file>